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606" w:rsidRPr="00673606" w:rsidRDefault="00673606" w:rsidP="00673606">
      <w:pPr>
        <w:keepNext/>
        <w:widowControl/>
        <w:spacing w:before="240" w:after="60" w:line="276" w:lineRule="auto"/>
        <w:jc w:val="center"/>
        <w:outlineLvl w:val="0"/>
        <w:rPr>
          <w:rFonts w:ascii="Tahoma" w:eastAsia="Times New Roman" w:hAnsi="Tahoma" w:cs="Tahoma"/>
          <w:b/>
          <w:bCs/>
          <w:lang w:bidi="ar-SA"/>
        </w:rPr>
      </w:pPr>
      <w:r w:rsidRPr="00673606">
        <w:rPr>
          <w:rFonts w:ascii="Tahoma" w:eastAsia="Times New Roman" w:hAnsi="Tahoma" w:cs="Tahoma"/>
          <w:b/>
          <w:bCs/>
          <w:lang w:bidi="ar-SA"/>
        </w:rPr>
        <w:t>ORDINANZA SINDACALE N. _______ DEL ___________</w:t>
      </w:r>
    </w:p>
    <w:p w:rsidR="003602EC" w:rsidRDefault="003602EC" w:rsidP="00673606">
      <w:pPr>
        <w:keepNext/>
        <w:widowControl/>
        <w:spacing w:before="240" w:after="60" w:line="276" w:lineRule="auto"/>
        <w:jc w:val="center"/>
        <w:outlineLvl w:val="0"/>
        <w:rPr>
          <w:rFonts w:ascii="Tahoma" w:eastAsia="Times New Roman" w:hAnsi="Tahoma" w:cs="Tahoma"/>
          <w:b/>
          <w:bCs/>
          <w:lang w:bidi="ar-SA"/>
        </w:rPr>
      </w:pPr>
    </w:p>
    <w:p w:rsidR="00673606" w:rsidRPr="00673606" w:rsidRDefault="00673606" w:rsidP="00673606">
      <w:pPr>
        <w:keepNext/>
        <w:widowControl/>
        <w:spacing w:before="240" w:after="60" w:line="276" w:lineRule="auto"/>
        <w:jc w:val="center"/>
        <w:outlineLvl w:val="0"/>
        <w:rPr>
          <w:rFonts w:ascii="Tahoma" w:eastAsia="Times New Roman" w:hAnsi="Tahoma" w:cs="Tahoma"/>
          <w:b/>
          <w:bCs/>
          <w:lang w:bidi="ar-SA"/>
        </w:rPr>
      </w:pPr>
      <w:r w:rsidRPr="00673606">
        <w:rPr>
          <w:rFonts w:ascii="Tahoma" w:eastAsia="Times New Roman" w:hAnsi="Tahoma" w:cs="Tahoma"/>
          <w:b/>
          <w:bCs/>
          <w:lang w:bidi="ar-SA"/>
        </w:rPr>
        <w:t>IL SINDACO</w:t>
      </w:r>
    </w:p>
    <w:p w:rsidR="00673606" w:rsidRPr="00673606" w:rsidRDefault="00673606" w:rsidP="00673606">
      <w:pPr>
        <w:tabs>
          <w:tab w:val="left" w:pos="204"/>
        </w:tabs>
        <w:autoSpaceDE w:val="0"/>
        <w:jc w:val="center"/>
        <w:rPr>
          <w:rFonts w:ascii="Tahoma" w:eastAsia="Times New Roman" w:hAnsi="Tahoma" w:cs="Tahoma"/>
          <w:b/>
          <w:bCs/>
          <w:lang w:bidi="ar-SA"/>
        </w:rPr>
      </w:pPr>
    </w:p>
    <w:p w:rsidR="003602EC" w:rsidRPr="00AD6E05" w:rsidRDefault="003602EC" w:rsidP="003602EC">
      <w:pPr>
        <w:pStyle w:val="p3"/>
        <w:spacing w:line="276" w:lineRule="auto"/>
        <w:ind w:left="0"/>
        <w:rPr>
          <w:rFonts w:ascii="Tahoma" w:hAnsi="Tahoma" w:cs="Tahoma"/>
          <w:sz w:val="26"/>
          <w:szCs w:val="26"/>
          <w:lang w:val="it-IT"/>
        </w:rPr>
      </w:pPr>
      <w:r w:rsidRPr="00AD6E05">
        <w:rPr>
          <w:rFonts w:ascii="Tahoma" w:hAnsi="Tahoma" w:cs="Tahoma"/>
          <w:sz w:val="26"/>
          <w:szCs w:val="26"/>
          <w:lang w:val="it-IT"/>
        </w:rPr>
        <w:t xml:space="preserve">Vista la situazione di emergenza venutasi a creare a seguito </w:t>
      </w:r>
      <w:r>
        <w:rPr>
          <w:rFonts w:ascii="Tahoma" w:hAnsi="Tahoma" w:cs="Tahoma"/>
          <w:sz w:val="26"/>
          <w:szCs w:val="26"/>
          <w:lang w:val="it-IT"/>
        </w:rPr>
        <w:t>di:</w:t>
      </w:r>
    </w:p>
    <w:p w:rsidR="003602EC" w:rsidRDefault="003602EC" w:rsidP="003602EC">
      <w:pPr>
        <w:pStyle w:val="p3"/>
        <w:spacing w:line="276" w:lineRule="auto"/>
        <w:ind w:left="0"/>
        <w:jc w:val="both"/>
        <w:rPr>
          <w:rFonts w:ascii="Tahoma" w:hAnsi="Tahoma" w:cs="Tahoma"/>
          <w:sz w:val="26"/>
          <w:szCs w:val="26"/>
          <w:lang w:val="it-IT"/>
        </w:rPr>
      </w:pPr>
    </w:p>
    <w:p w:rsidR="003602EC" w:rsidRDefault="003602EC" w:rsidP="003602EC">
      <w:pPr>
        <w:pStyle w:val="p3"/>
        <w:numPr>
          <w:ilvl w:val="0"/>
          <w:numId w:val="9"/>
        </w:numPr>
        <w:spacing w:line="276" w:lineRule="auto"/>
        <w:jc w:val="both"/>
        <w:rPr>
          <w:rFonts w:ascii="Tahoma" w:hAnsi="Tahoma" w:cs="Tahoma"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>EVENTO SISMICO;</w:t>
      </w:r>
    </w:p>
    <w:p w:rsidR="003602EC" w:rsidRDefault="003602EC" w:rsidP="003602EC">
      <w:pPr>
        <w:pStyle w:val="p3"/>
        <w:numPr>
          <w:ilvl w:val="0"/>
          <w:numId w:val="9"/>
        </w:numPr>
        <w:spacing w:line="276" w:lineRule="auto"/>
        <w:jc w:val="both"/>
        <w:rPr>
          <w:rFonts w:ascii="Tahoma" w:hAnsi="Tahoma" w:cs="Tahoma"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>INCENDIO BOSCHIVO;</w:t>
      </w:r>
    </w:p>
    <w:p w:rsidR="003602EC" w:rsidRPr="00AB1163" w:rsidRDefault="003602EC" w:rsidP="003602EC">
      <w:pPr>
        <w:pStyle w:val="p3"/>
        <w:numPr>
          <w:ilvl w:val="0"/>
          <w:numId w:val="9"/>
        </w:numPr>
        <w:spacing w:line="276" w:lineRule="auto"/>
        <w:jc w:val="both"/>
        <w:rPr>
          <w:rFonts w:ascii="Tahoma" w:hAnsi="Tahoma" w:cs="Tahoma"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>ALTRO:.................</w:t>
      </w:r>
    </w:p>
    <w:p w:rsidR="003602EC" w:rsidRPr="00AB1163" w:rsidRDefault="003602EC" w:rsidP="003602EC">
      <w:pPr>
        <w:pStyle w:val="p9"/>
        <w:tabs>
          <w:tab w:val="clear" w:pos="692"/>
          <w:tab w:val="clear" w:pos="1077"/>
          <w:tab w:val="left" w:pos="0"/>
        </w:tabs>
        <w:spacing w:line="276" w:lineRule="auto"/>
        <w:ind w:left="0" w:firstLine="0"/>
        <w:rPr>
          <w:rFonts w:ascii="Tahoma" w:hAnsi="Tahoma" w:cs="Tahoma"/>
          <w:sz w:val="26"/>
          <w:szCs w:val="26"/>
          <w:lang w:val="it-IT"/>
        </w:rPr>
      </w:pPr>
    </w:p>
    <w:p w:rsidR="003602EC" w:rsidRDefault="003602EC" w:rsidP="003602EC">
      <w:pPr>
        <w:pStyle w:val="p9"/>
        <w:tabs>
          <w:tab w:val="clear" w:pos="692"/>
          <w:tab w:val="clear" w:pos="1077"/>
          <w:tab w:val="left" w:pos="0"/>
        </w:tabs>
        <w:spacing w:line="276" w:lineRule="auto"/>
        <w:ind w:left="0" w:firstLine="0"/>
        <w:rPr>
          <w:rFonts w:ascii="Tahoma" w:hAnsi="Tahoma" w:cs="Tahoma"/>
          <w:sz w:val="26"/>
          <w:szCs w:val="26"/>
          <w:lang w:val="it-IT"/>
        </w:rPr>
      </w:pPr>
      <w:r w:rsidRPr="00AB1163">
        <w:rPr>
          <w:rFonts w:ascii="Tahoma" w:hAnsi="Tahoma" w:cs="Tahoma"/>
          <w:sz w:val="26"/>
          <w:szCs w:val="26"/>
          <w:lang w:val="it-IT"/>
        </w:rPr>
        <w:t>Visto il Piano Comunale di Protezione Civile ed Emergenze approvato con Deliberazione del Consiglio Comunale n. ___ del _______;</w:t>
      </w:r>
    </w:p>
    <w:p w:rsidR="003602EC" w:rsidRDefault="003602EC" w:rsidP="003602EC">
      <w:pPr>
        <w:pStyle w:val="p9"/>
        <w:tabs>
          <w:tab w:val="clear" w:pos="692"/>
          <w:tab w:val="clear" w:pos="1077"/>
          <w:tab w:val="left" w:pos="0"/>
        </w:tabs>
        <w:spacing w:line="276" w:lineRule="auto"/>
        <w:ind w:left="0" w:firstLine="0"/>
        <w:rPr>
          <w:rFonts w:ascii="Tahoma" w:hAnsi="Tahoma" w:cs="Tahoma"/>
          <w:sz w:val="26"/>
          <w:szCs w:val="26"/>
          <w:lang w:val="it-IT"/>
        </w:rPr>
      </w:pPr>
    </w:p>
    <w:p w:rsidR="003602EC" w:rsidRPr="003602EC" w:rsidRDefault="003602EC" w:rsidP="003602EC">
      <w:pPr>
        <w:pStyle w:val="p4"/>
        <w:tabs>
          <w:tab w:val="left" w:pos="0"/>
          <w:tab w:val="left" w:pos="204"/>
        </w:tabs>
        <w:spacing w:line="276" w:lineRule="auto"/>
        <w:rPr>
          <w:rFonts w:ascii="Tahoma" w:hAnsi="Tahoma" w:cs="Tahoma"/>
          <w:sz w:val="26"/>
          <w:szCs w:val="26"/>
          <w:lang w:val="it-IT"/>
        </w:rPr>
      </w:pPr>
      <w:r w:rsidRPr="003602EC">
        <w:rPr>
          <w:rFonts w:ascii="Tahoma" w:hAnsi="Tahoma" w:cs="Tahoma"/>
          <w:sz w:val="26"/>
          <w:szCs w:val="26"/>
          <w:lang w:val="it-IT"/>
        </w:rPr>
        <w:t>Considerato opportuno attuare ogni provvedimento finalizzato a prevenire disagi alla popolazione ed a salvaguardia della pubblica incolumità.</w:t>
      </w:r>
    </w:p>
    <w:p w:rsidR="00673606" w:rsidRPr="00673606" w:rsidRDefault="00673606" w:rsidP="00673606">
      <w:pPr>
        <w:tabs>
          <w:tab w:val="left" w:pos="0"/>
          <w:tab w:val="left" w:pos="204"/>
        </w:tabs>
        <w:autoSpaceDE w:val="0"/>
        <w:spacing w:line="255" w:lineRule="exact"/>
        <w:jc w:val="both"/>
        <w:rPr>
          <w:rFonts w:ascii="Tahoma" w:eastAsia="Times New Roman" w:hAnsi="Tahoma" w:cs="Tahoma"/>
          <w:lang w:bidi="ar-SA"/>
        </w:rPr>
      </w:pPr>
    </w:p>
    <w:p w:rsidR="003602EC" w:rsidRPr="003602EC" w:rsidRDefault="003602EC" w:rsidP="003602EC">
      <w:pPr>
        <w:keepNext/>
        <w:widowControl/>
        <w:spacing w:before="240" w:after="60" w:line="276" w:lineRule="auto"/>
        <w:jc w:val="center"/>
        <w:outlineLvl w:val="0"/>
        <w:rPr>
          <w:rFonts w:ascii="Tahoma" w:eastAsia="Times New Roman" w:hAnsi="Tahoma" w:cs="Tahoma"/>
          <w:b/>
          <w:bCs/>
          <w:sz w:val="30"/>
          <w:szCs w:val="30"/>
          <w:lang w:bidi="ar-SA"/>
        </w:rPr>
      </w:pPr>
      <w:r w:rsidRPr="003602EC">
        <w:rPr>
          <w:rFonts w:ascii="Tahoma" w:eastAsia="Times New Roman" w:hAnsi="Tahoma" w:cs="Tahoma"/>
          <w:b/>
          <w:bCs/>
          <w:sz w:val="30"/>
          <w:szCs w:val="30"/>
          <w:lang w:bidi="ar-SA"/>
        </w:rPr>
        <w:t>DICHIARA</w:t>
      </w:r>
    </w:p>
    <w:p w:rsidR="003602EC" w:rsidRPr="003602EC" w:rsidRDefault="003602EC" w:rsidP="003602EC">
      <w:pPr>
        <w:keepNext/>
        <w:widowControl/>
        <w:spacing w:before="240" w:after="60" w:line="276" w:lineRule="auto"/>
        <w:jc w:val="center"/>
        <w:outlineLvl w:val="0"/>
        <w:rPr>
          <w:rFonts w:ascii="Tahoma" w:eastAsia="Times New Roman" w:hAnsi="Tahoma" w:cs="Tahoma"/>
          <w:b/>
          <w:bCs/>
          <w:sz w:val="32"/>
          <w:szCs w:val="32"/>
          <w:lang w:bidi="ar-SA"/>
        </w:rPr>
      </w:pPr>
    </w:p>
    <w:p w:rsidR="003602EC" w:rsidRPr="003602EC" w:rsidRDefault="003602EC" w:rsidP="003602EC">
      <w:pPr>
        <w:widowControl/>
        <w:tabs>
          <w:tab w:val="left" w:pos="720"/>
        </w:tabs>
        <w:spacing w:line="276" w:lineRule="auto"/>
        <w:rPr>
          <w:rFonts w:ascii="Tahoma" w:eastAsia="Calibri" w:hAnsi="Tahoma" w:cs="Tahoma"/>
          <w:lang w:bidi="ar-SA"/>
        </w:rPr>
      </w:pPr>
      <w:r w:rsidRPr="003602EC">
        <w:rPr>
          <w:rFonts w:ascii="Tahoma" w:eastAsia="Calibri" w:hAnsi="Tahoma" w:cs="Tahoma"/>
          <w:lang w:bidi="ar-SA"/>
        </w:rPr>
        <w:t>La totale / parziale inagibilità dei locali / abitazioni / edifici siti in:</w:t>
      </w:r>
    </w:p>
    <w:p w:rsidR="003602EC" w:rsidRPr="003602EC" w:rsidRDefault="003602EC" w:rsidP="003602EC">
      <w:pPr>
        <w:widowControl/>
        <w:tabs>
          <w:tab w:val="left" w:pos="720"/>
        </w:tabs>
        <w:spacing w:line="276" w:lineRule="auto"/>
        <w:rPr>
          <w:rFonts w:ascii="Tahoma" w:eastAsia="Calibri" w:hAnsi="Tahoma" w:cs="Tahoma"/>
          <w:lang w:bidi="ar-SA"/>
        </w:rPr>
      </w:pPr>
    </w:p>
    <w:p w:rsidR="003602EC" w:rsidRPr="003602EC" w:rsidRDefault="003602EC" w:rsidP="003602EC">
      <w:pPr>
        <w:widowControl/>
        <w:spacing w:line="276" w:lineRule="auto"/>
        <w:rPr>
          <w:rFonts w:ascii="Tahoma" w:eastAsia="Calibri" w:hAnsi="Tahoma" w:cs="Tahoma"/>
          <w:sz w:val="22"/>
          <w:szCs w:val="22"/>
          <w:lang w:bidi="ar-SA"/>
        </w:rPr>
      </w:pPr>
      <w:r w:rsidRPr="003602EC">
        <w:rPr>
          <w:rFonts w:ascii="Tahoma" w:eastAsia="Calibri" w:hAnsi="Tahoma" w:cs="Tahoma"/>
          <w:lang w:bidi="ar-SA"/>
        </w:rPr>
        <w:t>Località _______Via _______ civ. ______ piano ______ interno _________</w:t>
      </w:r>
    </w:p>
    <w:p w:rsidR="003602EC" w:rsidRPr="003602EC" w:rsidRDefault="003602EC" w:rsidP="003602EC">
      <w:pPr>
        <w:widowControl/>
        <w:spacing w:line="276" w:lineRule="auto"/>
        <w:rPr>
          <w:rFonts w:ascii="Tahoma" w:eastAsia="Calibri" w:hAnsi="Tahoma" w:cs="Tahoma"/>
          <w:lang w:bidi="ar-SA"/>
        </w:rPr>
      </w:pPr>
      <w:r w:rsidRPr="003602EC">
        <w:rPr>
          <w:rFonts w:ascii="Tahoma" w:eastAsia="Calibri" w:hAnsi="Tahoma" w:cs="Tahoma"/>
          <w:lang w:bidi="ar-SA"/>
        </w:rPr>
        <w:t>Località _______Via _______ civ. ______ piano ______ interno _________</w:t>
      </w:r>
    </w:p>
    <w:p w:rsidR="003602EC" w:rsidRPr="003602EC" w:rsidRDefault="003602EC" w:rsidP="003602EC">
      <w:pPr>
        <w:widowControl/>
        <w:spacing w:line="276" w:lineRule="auto"/>
        <w:rPr>
          <w:rFonts w:ascii="Tahoma" w:eastAsia="Calibri" w:hAnsi="Tahoma" w:cs="Tahoma"/>
          <w:lang w:bidi="ar-SA"/>
        </w:rPr>
      </w:pPr>
      <w:r w:rsidRPr="003602EC">
        <w:rPr>
          <w:rFonts w:ascii="Tahoma" w:eastAsia="Calibri" w:hAnsi="Tahoma" w:cs="Tahoma"/>
          <w:lang w:bidi="ar-SA"/>
        </w:rPr>
        <w:t>Località _______Via _______ civ. ______ piano ______ interno _________</w:t>
      </w:r>
    </w:p>
    <w:p w:rsidR="003602EC" w:rsidRPr="003602EC" w:rsidRDefault="003602EC" w:rsidP="003602EC">
      <w:pPr>
        <w:widowControl/>
        <w:spacing w:line="276" w:lineRule="auto"/>
        <w:rPr>
          <w:rFonts w:eastAsia="Calibri" w:cs="Times New Roman"/>
          <w:lang w:bidi="ar-SA"/>
        </w:rPr>
      </w:pPr>
    </w:p>
    <w:p w:rsidR="003602EC" w:rsidRPr="003602EC" w:rsidRDefault="003602EC" w:rsidP="003602EC">
      <w:pPr>
        <w:keepNext/>
        <w:widowControl/>
        <w:spacing w:before="240" w:after="60" w:line="276" w:lineRule="auto"/>
        <w:jc w:val="center"/>
        <w:outlineLvl w:val="0"/>
        <w:rPr>
          <w:rFonts w:ascii="Tahoma" w:eastAsia="Times New Roman" w:hAnsi="Tahoma" w:cs="Tahoma"/>
          <w:b/>
          <w:bCs/>
          <w:sz w:val="30"/>
          <w:szCs w:val="30"/>
          <w:lang w:bidi="ar-SA"/>
        </w:rPr>
      </w:pPr>
      <w:r w:rsidRPr="003602EC">
        <w:rPr>
          <w:rFonts w:ascii="Tahoma" w:eastAsia="Times New Roman" w:hAnsi="Tahoma" w:cs="Tahoma"/>
          <w:b/>
          <w:bCs/>
          <w:sz w:val="30"/>
          <w:szCs w:val="30"/>
          <w:lang w:bidi="ar-SA"/>
        </w:rPr>
        <w:t>ORDINA</w:t>
      </w:r>
    </w:p>
    <w:p w:rsidR="003602EC" w:rsidRPr="003602EC" w:rsidRDefault="003602EC" w:rsidP="003602EC">
      <w:pPr>
        <w:tabs>
          <w:tab w:val="left" w:pos="1467"/>
        </w:tabs>
        <w:autoSpaceDE w:val="0"/>
        <w:spacing w:line="255" w:lineRule="exact"/>
        <w:ind w:left="346" w:hanging="345"/>
        <w:jc w:val="both"/>
        <w:rPr>
          <w:rFonts w:ascii="Tahoma" w:eastAsia="Times New Roman" w:hAnsi="Tahoma" w:cs="Tahoma"/>
          <w:sz w:val="26"/>
          <w:szCs w:val="26"/>
          <w:lang w:bidi="ar-SA"/>
        </w:rPr>
      </w:pPr>
    </w:p>
    <w:p w:rsidR="003602EC" w:rsidRPr="003602EC" w:rsidRDefault="003602EC" w:rsidP="003602EC">
      <w:pPr>
        <w:tabs>
          <w:tab w:val="left" w:pos="1467"/>
        </w:tabs>
        <w:autoSpaceDE w:val="0"/>
        <w:spacing w:line="255" w:lineRule="exact"/>
        <w:ind w:left="346" w:hanging="345"/>
        <w:jc w:val="both"/>
        <w:rPr>
          <w:rFonts w:ascii="Tahoma" w:eastAsia="Times New Roman" w:hAnsi="Tahoma" w:cs="Tahoma"/>
          <w:sz w:val="26"/>
          <w:szCs w:val="26"/>
          <w:lang w:bidi="ar-SA"/>
        </w:rPr>
      </w:pPr>
    </w:p>
    <w:p w:rsidR="003602EC" w:rsidRDefault="003602EC" w:rsidP="003602EC">
      <w:pPr>
        <w:widowControl/>
        <w:tabs>
          <w:tab w:val="left" w:pos="720"/>
        </w:tabs>
        <w:spacing w:line="276" w:lineRule="auto"/>
        <w:rPr>
          <w:rFonts w:ascii="Tahoma" w:eastAsia="Calibri" w:hAnsi="Tahoma" w:cs="Tahoma"/>
          <w:sz w:val="26"/>
          <w:szCs w:val="26"/>
          <w:lang w:bidi="ar-SA"/>
        </w:rPr>
      </w:pPr>
      <w:r>
        <w:rPr>
          <w:rFonts w:ascii="Tahoma" w:eastAsia="Calibri" w:hAnsi="Tahoma" w:cs="Tahoma"/>
          <w:sz w:val="26"/>
          <w:szCs w:val="26"/>
          <w:lang w:bidi="ar-SA"/>
        </w:rPr>
        <w:t>L</w:t>
      </w:r>
      <w:r w:rsidRPr="003602EC">
        <w:rPr>
          <w:rFonts w:ascii="Tahoma" w:eastAsia="Calibri" w:hAnsi="Tahoma" w:cs="Tahoma"/>
          <w:sz w:val="26"/>
          <w:szCs w:val="26"/>
          <w:lang w:bidi="ar-SA"/>
        </w:rPr>
        <w:t>o sgombero immediato dei locali sopra indicati</w:t>
      </w:r>
      <w:r>
        <w:rPr>
          <w:rFonts w:ascii="Tahoma" w:eastAsia="Calibri" w:hAnsi="Tahoma" w:cs="Tahoma"/>
          <w:sz w:val="26"/>
          <w:szCs w:val="26"/>
          <w:lang w:bidi="ar-SA"/>
        </w:rPr>
        <w:t>.</w:t>
      </w:r>
    </w:p>
    <w:p w:rsidR="003602EC" w:rsidRDefault="003602EC" w:rsidP="003602EC">
      <w:pPr>
        <w:widowControl/>
        <w:tabs>
          <w:tab w:val="left" w:pos="720"/>
        </w:tabs>
        <w:spacing w:line="276" w:lineRule="auto"/>
        <w:rPr>
          <w:rFonts w:ascii="Tahoma" w:eastAsia="Calibri" w:hAnsi="Tahoma" w:cs="Tahoma"/>
          <w:sz w:val="26"/>
          <w:szCs w:val="26"/>
          <w:lang w:bidi="ar-SA"/>
        </w:rPr>
      </w:pPr>
    </w:p>
    <w:p w:rsidR="003602EC" w:rsidRPr="003602EC" w:rsidRDefault="003602EC" w:rsidP="003602EC">
      <w:pPr>
        <w:widowControl/>
        <w:tabs>
          <w:tab w:val="left" w:pos="720"/>
        </w:tabs>
        <w:spacing w:line="276" w:lineRule="auto"/>
        <w:rPr>
          <w:rFonts w:ascii="Tahoma" w:eastAsia="Calibri" w:hAnsi="Tahoma" w:cs="Tahoma"/>
          <w:sz w:val="26"/>
          <w:szCs w:val="26"/>
          <w:lang w:bidi="ar-SA"/>
        </w:rPr>
      </w:pPr>
      <w:r w:rsidRPr="003602EC">
        <w:rPr>
          <w:rFonts w:ascii="Tahoma" w:eastAsia="Times New Roman" w:hAnsi="Tahoma" w:cs="Tahoma"/>
          <w:bCs/>
          <w:sz w:val="26"/>
          <w:szCs w:val="26"/>
          <w:lang w:bidi="ar-SA"/>
        </w:rPr>
        <w:t>Penalità a carico del trasgressori a norma di legge.</w:t>
      </w:r>
    </w:p>
    <w:p w:rsidR="003602EC" w:rsidRDefault="003602EC" w:rsidP="003602EC">
      <w:pPr>
        <w:widowControl/>
        <w:tabs>
          <w:tab w:val="left" w:pos="345"/>
        </w:tabs>
        <w:spacing w:line="255" w:lineRule="exact"/>
        <w:rPr>
          <w:rFonts w:eastAsia="Calibri" w:cs="Times New Roman"/>
          <w:lang w:bidi="ar-SA"/>
        </w:rPr>
      </w:pPr>
    </w:p>
    <w:p w:rsidR="003602EC" w:rsidRDefault="003602EC" w:rsidP="003602EC">
      <w:pPr>
        <w:widowControl/>
        <w:tabs>
          <w:tab w:val="left" w:pos="345"/>
        </w:tabs>
        <w:spacing w:line="255" w:lineRule="exact"/>
        <w:rPr>
          <w:rFonts w:eastAsia="Calibri" w:cs="Times New Roman"/>
          <w:lang w:bidi="ar-SA"/>
        </w:rPr>
      </w:pPr>
    </w:p>
    <w:p w:rsidR="003602EC" w:rsidRDefault="003602EC" w:rsidP="003602EC">
      <w:pPr>
        <w:widowControl/>
        <w:tabs>
          <w:tab w:val="left" w:pos="345"/>
        </w:tabs>
        <w:spacing w:line="255" w:lineRule="exact"/>
        <w:rPr>
          <w:rFonts w:eastAsia="Calibri" w:cs="Times New Roman"/>
          <w:lang w:bidi="ar-SA"/>
        </w:rPr>
      </w:pPr>
    </w:p>
    <w:p w:rsidR="00C11AFB" w:rsidRPr="003602EC" w:rsidRDefault="00C11AFB" w:rsidP="003602EC">
      <w:pPr>
        <w:widowControl/>
        <w:tabs>
          <w:tab w:val="left" w:pos="345"/>
        </w:tabs>
        <w:spacing w:line="255" w:lineRule="exact"/>
        <w:rPr>
          <w:rFonts w:eastAsia="Calibri" w:cs="Times New Roman"/>
          <w:lang w:bidi="ar-SA"/>
        </w:rPr>
      </w:pPr>
    </w:p>
    <w:p w:rsidR="00C11AFB" w:rsidRPr="001559F8" w:rsidRDefault="00C11AFB" w:rsidP="00C11AFB">
      <w:pPr>
        <w:jc w:val="center"/>
        <w:rPr>
          <w:rFonts w:ascii="Tahoma" w:eastAsia="Times New Roman" w:hAnsi="Tahoma" w:cs="Tahoma"/>
          <w:b/>
          <w:bCs/>
          <w:lang w:bidi="ar-SA"/>
        </w:rPr>
      </w:pPr>
      <w:r w:rsidRPr="001559F8">
        <w:rPr>
          <w:rFonts w:ascii="Tahoma" w:eastAsia="Times New Roman" w:hAnsi="Tahoma" w:cs="Tahoma"/>
          <w:b/>
          <w:bCs/>
          <w:lang w:bidi="ar-SA"/>
        </w:rPr>
        <w:lastRenderedPageBreak/>
        <w:t>RENDE NOTO</w:t>
      </w:r>
    </w:p>
    <w:p w:rsidR="00C11AFB" w:rsidRPr="001559F8" w:rsidRDefault="00C11AFB" w:rsidP="00C11AFB">
      <w:pPr>
        <w:rPr>
          <w:rFonts w:ascii="Tahoma" w:eastAsia="Times New Roman" w:hAnsi="Tahoma" w:cs="Tahoma"/>
          <w:lang w:bidi="ar-SA"/>
        </w:rPr>
      </w:pPr>
    </w:p>
    <w:p w:rsidR="00673606" w:rsidRPr="00C11AFB" w:rsidRDefault="00C11AFB" w:rsidP="00C11AFB">
      <w:pPr>
        <w:spacing w:line="276" w:lineRule="auto"/>
        <w:jc w:val="both"/>
        <w:rPr>
          <w:rFonts w:ascii="Tahoma" w:eastAsia="Times New Roman" w:hAnsi="Tahoma" w:cs="Tahoma"/>
          <w:bCs/>
          <w:lang w:bidi="ar-SA"/>
        </w:rPr>
      </w:pPr>
      <w:r w:rsidRPr="001559F8">
        <w:rPr>
          <w:rFonts w:ascii="Tahoma" w:eastAsia="Times New Roman" w:hAnsi="Tahoma" w:cs="Tahoma"/>
          <w:bCs/>
          <w:lang w:bidi="ar-SA"/>
        </w:rPr>
        <w:t>Che a norma della Legge n. 241/90</w:t>
      </w:r>
      <w:r>
        <w:rPr>
          <w:rFonts w:ascii="Tahoma" w:eastAsia="Times New Roman" w:hAnsi="Tahoma" w:cs="Tahoma"/>
          <w:bCs/>
          <w:lang w:bidi="ar-SA"/>
        </w:rPr>
        <w:t xml:space="preserve"> </w:t>
      </w:r>
      <w:r w:rsidRPr="001559F8">
        <w:rPr>
          <w:rFonts w:ascii="Tahoma" w:eastAsia="Times New Roman" w:hAnsi="Tahoma" w:cs="Tahoma"/>
          <w:bCs/>
          <w:lang w:bidi="ar-SA"/>
        </w:rPr>
        <w:t>il Responsabile del procedimento è ___________ dell’Ufficio __________ Tel. _________</w:t>
      </w:r>
      <w:r w:rsidRPr="001559F8">
        <w:rPr>
          <w:rFonts w:ascii="Tahoma" w:eastAsia="Times New Roman" w:hAnsi="Tahoma" w:cs="Tahoma"/>
          <w:lang w:bidi="ar-SA"/>
        </w:rPr>
        <w:t>________________</w:t>
      </w:r>
      <w:r w:rsidR="00673606" w:rsidRPr="00673606">
        <w:rPr>
          <w:rFonts w:ascii="Tahoma" w:eastAsia="Times New Roman" w:hAnsi="Tahoma" w:cs="Tahoma"/>
          <w:lang w:bidi="ar-SA"/>
        </w:rPr>
        <w:t>________________</w:t>
      </w:r>
    </w:p>
    <w:p w:rsidR="00673606" w:rsidRDefault="00673606" w:rsidP="00673606">
      <w:pPr>
        <w:widowControl/>
        <w:tabs>
          <w:tab w:val="left" w:pos="345"/>
        </w:tabs>
        <w:spacing w:line="255" w:lineRule="exact"/>
        <w:rPr>
          <w:rFonts w:ascii="Tahoma" w:eastAsia="Calibri" w:hAnsi="Tahoma" w:cs="Tahoma"/>
          <w:lang w:bidi="ar-SA"/>
        </w:rPr>
      </w:pPr>
    </w:p>
    <w:p w:rsidR="00C11AFB" w:rsidRPr="00673606" w:rsidRDefault="00C11AFB" w:rsidP="00673606">
      <w:pPr>
        <w:widowControl/>
        <w:tabs>
          <w:tab w:val="left" w:pos="345"/>
        </w:tabs>
        <w:spacing w:line="255" w:lineRule="exact"/>
        <w:rPr>
          <w:rFonts w:ascii="Tahoma" w:eastAsia="Calibri" w:hAnsi="Tahoma" w:cs="Tahoma"/>
          <w:lang w:bidi="ar-SA"/>
        </w:rPr>
      </w:pPr>
    </w:p>
    <w:p w:rsidR="003602EC" w:rsidRPr="001559F8" w:rsidRDefault="003602EC" w:rsidP="003602EC">
      <w:pPr>
        <w:jc w:val="center"/>
        <w:rPr>
          <w:rFonts w:ascii="Tahoma" w:eastAsia="Times New Roman" w:hAnsi="Tahoma" w:cs="Tahoma"/>
          <w:b/>
          <w:bCs/>
          <w:lang w:bidi="ar-SA"/>
        </w:rPr>
      </w:pPr>
      <w:r w:rsidRPr="001559F8">
        <w:rPr>
          <w:rFonts w:ascii="Tahoma" w:eastAsia="Times New Roman" w:hAnsi="Tahoma" w:cs="Tahoma"/>
          <w:b/>
          <w:bCs/>
          <w:lang w:bidi="ar-SA"/>
        </w:rPr>
        <w:t>DISPONE</w:t>
      </w:r>
    </w:p>
    <w:p w:rsidR="003602EC" w:rsidRPr="001559F8" w:rsidRDefault="003602EC" w:rsidP="003602EC">
      <w:pPr>
        <w:rPr>
          <w:rFonts w:ascii="Tahoma" w:eastAsia="Times New Roman" w:hAnsi="Tahoma" w:cs="Tahoma"/>
          <w:b/>
          <w:bCs/>
          <w:lang w:bidi="ar-SA"/>
        </w:rPr>
      </w:pPr>
    </w:p>
    <w:p w:rsidR="003602EC" w:rsidRDefault="003602EC" w:rsidP="003602EC">
      <w:pPr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>La notifica della presente Ordinanza:</w:t>
      </w:r>
    </w:p>
    <w:p w:rsidR="003602EC" w:rsidRPr="001559F8" w:rsidRDefault="003602EC" w:rsidP="003602EC">
      <w:pPr>
        <w:rPr>
          <w:rFonts w:ascii="Tahoma" w:eastAsia="Times New Roman" w:hAnsi="Tahoma" w:cs="Tahoma"/>
          <w:lang w:bidi="ar-SA"/>
        </w:rPr>
      </w:pPr>
    </w:p>
    <w:p w:rsidR="003602EC" w:rsidRDefault="00C11AFB" w:rsidP="003602EC">
      <w:pPr>
        <w:pStyle w:val="Paragrafoelenco"/>
        <w:numPr>
          <w:ilvl w:val="0"/>
          <w:numId w:val="8"/>
        </w:numPr>
        <w:spacing w:line="276" w:lineRule="auto"/>
        <w:jc w:val="both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>agli interessati</w:t>
      </w:r>
      <w:r w:rsidR="003602EC">
        <w:rPr>
          <w:rFonts w:ascii="Tahoma" w:eastAsia="Times New Roman" w:hAnsi="Tahoma" w:cs="Tahoma"/>
          <w:lang w:bidi="ar-SA"/>
        </w:rPr>
        <w:t>.</w:t>
      </w:r>
    </w:p>
    <w:p w:rsidR="003602EC" w:rsidRPr="002668FE" w:rsidRDefault="003602EC" w:rsidP="003602EC">
      <w:pPr>
        <w:spacing w:line="276" w:lineRule="auto"/>
        <w:ind w:left="1068"/>
        <w:jc w:val="both"/>
        <w:rPr>
          <w:rFonts w:ascii="Tahoma" w:eastAsia="Times New Roman" w:hAnsi="Tahoma" w:cs="Tahoma"/>
          <w:lang w:bidi="ar-SA"/>
        </w:rPr>
      </w:pPr>
    </w:p>
    <w:p w:rsidR="003602EC" w:rsidRDefault="003602EC" w:rsidP="003602EC">
      <w:pPr>
        <w:spacing w:line="276" w:lineRule="auto"/>
        <w:jc w:val="both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 xml:space="preserve">L’ </w:t>
      </w:r>
      <w:r w:rsidRPr="00A52FA9">
        <w:rPr>
          <w:rFonts w:ascii="Tahoma" w:eastAsia="Times New Roman" w:hAnsi="Tahoma" w:cs="Tahoma"/>
          <w:lang w:bidi="ar-SA"/>
        </w:rPr>
        <w:t>affissione della presente ordinanza all’Albo Pretori</w:t>
      </w:r>
      <w:r>
        <w:rPr>
          <w:rFonts w:ascii="Tahoma" w:eastAsia="Times New Roman" w:hAnsi="Tahoma" w:cs="Tahoma"/>
          <w:lang w:bidi="ar-SA"/>
        </w:rPr>
        <w:t xml:space="preserve">o del Comune di </w:t>
      </w:r>
      <w:r w:rsidR="00783212">
        <w:rPr>
          <w:rFonts w:ascii="Tahoma" w:eastAsia="Times New Roman" w:hAnsi="Tahoma" w:cs="Tahoma"/>
          <w:lang w:bidi="ar-SA"/>
        </w:rPr>
        <w:t>Pietrabruna</w:t>
      </w:r>
      <w:r w:rsidRPr="00A52FA9">
        <w:rPr>
          <w:rFonts w:ascii="Tahoma" w:eastAsia="Times New Roman" w:hAnsi="Tahoma" w:cs="Tahoma"/>
          <w:lang w:bidi="ar-SA"/>
        </w:rPr>
        <w:t>;</w:t>
      </w:r>
    </w:p>
    <w:p w:rsidR="003602EC" w:rsidRPr="00A52FA9" w:rsidRDefault="003602EC" w:rsidP="003602EC">
      <w:pPr>
        <w:spacing w:line="276" w:lineRule="auto"/>
        <w:jc w:val="both"/>
        <w:rPr>
          <w:rFonts w:ascii="Tahoma" w:eastAsia="Times New Roman" w:hAnsi="Tahoma" w:cs="Tahoma"/>
          <w:sz w:val="14"/>
          <w:szCs w:val="14"/>
          <w:lang w:bidi="ar-SA"/>
        </w:rPr>
      </w:pPr>
    </w:p>
    <w:p w:rsidR="003602EC" w:rsidRPr="00A52FA9" w:rsidRDefault="003602EC" w:rsidP="003602EC">
      <w:pPr>
        <w:spacing w:line="276" w:lineRule="auto"/>
        <w:jc w:val="both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>L</w:t>
      </w:r>
      <w:r w:rsidRPr="00A52FA9">
        <w:rPr>
          <w:rFonts w:ascii="Tahoma" w:eastAsia="Times New Roman" w:hAnsi="Tahoma" w:cs="Tahoma"/>
          <w:lang w:bidi="ar-SA"/>
        </w:rPr>
        <w:t>a trasmissione della presente ordinanza a: Prefettura di Imperia, Comando Vigili del Fuoco di Imperia, Stazione Carabinieri del Comune di Imperia (o Sanremo).</w:t>
      </w:r>
    </w:p>
    <w:p w:rsidR="003602EC" w:rsidRPr="001559F8" w:rsidRDefault="003602EC" w:rsidP="003602EC">
      <w:pPr>
        <w:jc w:val="center"/>
        <w:rPr>
          <w:rFonts w:ascii="Tahoma" w:eastAsia="Times New Roman" w:hAnsi="Tahoma" w:cs="Tahoma"/>
          <w:lang w:bidi="ar-SA"/>
        </w:rPr>
      </w:pPr>
    </w:p>
    <w:p w:rsidR="003602EC" w:rsidRPr="001559F8" w:rsidRDefault="003602EC" w:rsidP="003602EC">
      <w:pPr>
        <w:jc w:val="center"/>
        <w:rPr>
          <w:rFonts w:ascii="Tahoma" w:eastAsia="Times New Roman" w:hAnsi="Tahoma" w:cs="Tahoma"/>
          <w:b/>
          <w:bCs/>
          <w:lang w:bidi="ar-SA"/>
        </w:rPr>
      </w:pPr>
      <w:r w:rsidRPr="001559F8">
        <w:rPr>
          <w:rFonts w:ascii="Tahoma" w:eastAsia="Times New Roman" w:hAnsi="Tahoma" w:cs="Tahoma"/>
          <w:b/>
          <w:bCs/>
          <w:lang w:bidi="ar-SA"/>
        </w:rPr>
        <w:t>AVVERTE</w:t>
      </w:r>
    </w:p>
    <w:p w:rsidR="003602EC" w:rsidRPr="001559F8" w:rsidRDefault="003602EC" w:rsidP="003602EC">
      <w:pPr>
        <w:rPr>
          <w:rFonts w:ascii="Tahoma" w:eastAsia="Times New Roman" w:hAnsi="Tahoma" w:cs="Tahoma"/>
          <w:b/>
          <w:bCs/>
          <w:lang w:bidi="ar-SA"/>
        </w:rPr>
      </w:pPr>
    </w:p>
    <w:p w:rsidR="003602EC" w:rsidRPr="001559F8" w:rsidRDefault="003602EC" w:rsidP="003602EC">
      <w:pPr>
        <w:jc w:val="both"/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bCs/>
          <w:lang w:bidi="ar-SA"/>
        </w:rPr>
        <w:t xml:space="preserve">Che ai sensi dell’art. 3, c. 4, della Legge n. 241/1990 e </w:t>
      </w:r>
      <w:proofErr w:type="spellStart"/>
      <w:r w:rsidRPr="001559F8">
        <w:rPr>
          <w:rFonts w:ascii="Tahoma" w:eastAsia="Times New Roman" w:hAnsi="Tahoma" w:cs="Tahoma"/>
          <w:bCs/>
          <w:lang w:bidi="ar-SA"/>
        </w:rPr>
        <w:t>ss.mm.ii</w:t>
      </w:r>
      <w:proofErr w:type="spellEnd"/>
      <w:r w:rsidRPr="001559F8">
        <w:rPr>
          <w:rFonts w:ascii="Tahoma" w:eastAsia="Times New Roman" w:hAnsi="Tahoma" w:cs="Tahoma"/>
          <w:bCs/>
          <w:lang w:bidi="ar-SA"/>
        </w:rPr>
        <w:t>. contro la presente ordinanza e</w:t>
      </w:r>
      <w:r w:rsidRPr="001559F8">
        <w:rPr>
          <w:rFonts w:ascii="Tahoma" w:eastAsia="Times New Roman" w:hAnsi="Tahoma" w:cs="Tahoma"/>
          <w:lang w:bidi="ar-SA"/>
        </w:rPr>
        <w:t xml:space="preserve"> ammesso ricorso al Tribunale Amministrativo Regionale (TAR) entro sessanta giorni dalla pubblicazione (L. 08/12/71 n° 1034), oppure - in alternativa- ricorso straordinario al Presidente della Repubblica entro centoventi giorni dalla data di pubblicazione (D.P.R. 24/11/1971 n°1199).</w:t>
      </w:r>
    </w:p>
    <w:p w:rsidR="003602EC" w:rsidRPr="001559F8" w:rsidRDefault="003602EC" w:rsidP="003602EC">
      <w:pPr>
        <w:rPr>
          <w:rFonts w:ascii="Tahoma" w:eastAsia="Times New Roman" w:hAnsi="Tahoma" w:cs="Tahoma"/>
          <w:lang w:bidi="ar-SA"/>
        </w:rPr>
      </w:pPr>
    </w:p>
    <w:p w:rsidR="003602EC" w:rsidRDefault="003602EC" w:rsidP="003602EC">
      <w:pPr>
        <w:jc w:val="both"/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>II personale di Polizia Municipale, e altri Agenti della Forza Pubblica, sono incaricati della vigilanza per l’esatta osservanza della presente ordinanza.</w:t>
      </w:r>
    </w:p>
    <w:p w:rsidR="003602EC" w:rsidRDefault="003602EC" w:rsidP="003602EC">
      <w:pPr>
        <w:rPr>
          <w:rFonts w:ascii="Tahoma" w:eastAsia="Times New Roman" w:hAnsi="Tahoma" w:cs="Tahoma"/>
          <w:lang w:bidi="ar-SA"/>
        </w:rPr>
      </w:pPr>
    </w:p>
    <w:p w:rsidR="003602EC" w:rsidRDefault="003602EC" w:rsidP="003602EC">
      <w:pPr>
        <w:rPr>
          <w:rFonts w:ascii="Tahoma" w:eastAsia="Times New Roman" w:hAnsi="Tahoma" w:cs="Tahoma"/>
          <w:lang w:bidi="ar-SA"/>
        </w:rPr>
      </w:pPr>
    </w:p>
    <w:p w:rsidR="003602EC" w:rsidRPr="001559F8" w:rsidRDefault="003602EC" w:rsidP="003602EC">
      <w:pPr>
        <w:rPr>
          <w:rFonts w:ascii="Tahoma" w:eastAsia="Times New Roman" w:hAnsi="Tahoma" w:cs="Tahoma"/>
          <w:lang w:bidi="ar-SA"/>
        </w:rPr>
      </w:pPr>
    </w:p>
    <w:p w:rsidR="003602EC" w:rsidRPr="001559F8" w:rsidRDefault="003602EC" w:rsidP="003602EC">
      <w:pPr>
        <w:rPr>
          <w:rFonts w:ascii="Tahoma" w:eastAsia="Times New Roman" w:hAnsi="Tahoma" w:cs="Tahoma"/>
          <w:lang w:bidi="ar-SA"/>
        </w:rPr>
      </w:pPr>
    </w:p>
    <w:p w:rsidR="003602EC" w:rsidRPr="001559F8" w:rsidRDefault="00ED52AE" w:rsidP="003602EC">
      <w:pPr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>Pietrabruna</w:t>
      </w:r>
      <w:bookmarkStart w:id="0" w:name="_GoBack"/>
      <w:bookmarkEnd w:id="0"/>
      <w:r w:rsidR="003602EC" w:rsidRPr="001559F8">
        <w:rPr>
          <w:rFonts w:ascii="Tahoma" w:eastAsia="Times New Roman" w:hAnsi="Tahoma" w:cs="Tahoma"/>
          <w:lang w:bidi="ar-SA"/>
        </w:rPr>
        <w:t xml:space="preserve">, </w:t>
      </w:r>
      <w:r w:rsidR="003602EC" w:rsidRPr="001559F8">
        <w:rPr>
          <w:rFonts w:ascii="Tahoma" w:eastAsia="Times New Roman" w:hAnsi="Tahoma" w:cs="Tahoma"/>
          <w:lang w:bidi="ar-SA"/>
        </w:rPr>
        <w:tab/>
      </w:r>
      <w:r w:rsidR="003602EC" w:rsidRPr="001559F8">
        <w:rPr>
          <w:rFonts w:ascii="Tahoma" w:eastAsia="Times New Roman" w:hAnsi="Tahoma" w:cs="Tahoma"/>
          <w:lang w:bidi="ar-SA"/>
        </w:rPr>
        <w:tab/>
      </w:r>
      <w:r w:rsidR="003602EC" w:rsidRPr="001559F8">
        <w:rPr>
          <w:rFonts w:ascii="Tahoma" w:eastAsia="Times New Roman" w:hAnsi="Tahoma" w:cs="Tahoma"/>
          <w:lang w:bidi="ar-SA"/>
        </w:rPr>
        <w:tab/>
      </w:r>
      <w:r w:rsidR="003602EC" w:rsidRPr="001559F8">
        <w:rPr>
          <w:rFonts w:ascii="Tahoma" w:eastAsia="Times New Roman" w:hAnsi="Tahoma" w:cs="Tahoma"/>
          <w:lang w:bidi="ar-SA"/>
        </w:rPr>
        <w:tab/>
      </w:r>
      <w:r w:rsidR="003602EC" w:rsidRPr="001559F8">
        <w:rPr>
          <w:rFonts w:ascii="Tahoma" w:eastAsia="Times New Roman" w:hAnsi="Tahoma" w:cs="Tahoma"/>
          <w:lang w:bidi="ar-SA"/>
        </w:rPr>
        <w:tab/>
      </w:r>
      <w:r w:rsidR="003602EC" w:rsidRPr="001559F8">
        <w:rPr>
          <w:rFonts w:ascii="Tahoma" w:eastAsia="Times New Roman" w:hAnsi="Tahoma" w:cs="Tahoma"/>
          <w:lang w:bidi="ar-SA"/>
        </w:rPr>
        <w:tab/>
      </w:r>
      <w:r w:rsidR="003602EC" w:rsidRPr="001559F8">
        <w:rPr>
          <w:rFonts w:ascii="Tahoma" w:eastAsia="Times New Roman" w:hAnsi="Tahoma" w:cs="Tahoma"/>
          <w:lang w:bidi="ar-SA"/>
        </w:rPr>
        <w:tab/>
      </w:r>
      <w:r w:rsidR="00075298">
        <w:rPr>
          <w:rFonts w:ascii="Tahoma" w:eastAsia="Times New Roman" w:hAnsi="Tahoma" w:cs="Tahoma"/>
          <w:lang w:bidi="ar-SA"/>
        </w:rPr>
        <w:tab/>
      </w:r>
      <w:r w:rsidR="00075298">
        <w:rPr>
          <w:rFonts w:ascii="Tahoma" w:eastAsia="Times New Roman" w:hAnsi="Tahoma" w:cs="Tahoma"/>
          <w:lang w:bidi="ar-SA"/>
        </w:rPr>
        <w:tab/>
      </w:r>
      <w:r w:rsidR="003602EC" w:rsidRPr="001559F8">
        <w:rPr>
          <w:rFonts w:ascii="Tahoma" w:eastAsia="Times New Roman" w:hAnsi="Tahoma" w:cs="Tahoma"/>
          <w:lang w:bidi="ar-SA"/>
        </w:rPr>
        <w:tab/>
      </w:r>
      <w:r w:rsidR="003602EC">
        <w:rPr>
          <w:rFonts w:ascii="Tahoma" w:eastAsia="Times New Roman" w:hAnsi="Tahoma" w:cs="Tahoma"/>
          <w:lang w:bidi="ar-SA"/>
        </w:rPr>
        <w:t xml:space="preserve">   </w:t>
      </w:r>
      <w:r w:rsidR="003602EC" w:rsidRPr="001559F8">
        <w:rPr>
          <w:rFonts w:ascii="Tahoma" w:eastAsia="Times New Roman" w:hAnsi="Tahoma" w:cs="Tahoma"/>
          <w:lang w:bidi="ar-SA"/>
        </w:rPr>
        <w:t>Il Sindaco</w:t>
      </w:r>
    </w:p>
    <w:p w:rsidR="00B25AC7" w:rsidRPr="00673606" w:rsidRDefault="00B25AC7" w:rsidP="00673606"/>
    <w:sectPr w:rsidR="00B25AC7" w:rsidRPr="00673606">
      <w:headerReference w:type="default" r:id="rId8"/>
      <w:footerReference w:type="default" r:id="rId9"/>
      <w:pgSz w:w="11906" w:h="16838"/>
      <w:pgMar w:top="1596" w:right="1134" w:bottom="1247" w:left="1134" w:header="395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0DB3" w:rsidRDefault="00020DB3">
      <w:r>
        <w:separator/>
      </w:r>
    </w:p>
  </w:endnote>
  <w:endnote w:type="continuationSeparator" w:id="0">
    <w:p w:rsidR="00020DB3" w:rsidRDefault="00020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4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65"/>
      <w:gridCol w:w="7651"/>
      <w:gridCol w:w="1024"/>
    </w:tblGrid>
    <w:tr w:rsidR="00F80251">
      <w:tc>
        <w:tcPr>
          <w:tcW w:w="965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020DB3">
          <w:pPr>
            <w:pStyle w:val="TableContents"/>
            <w:jc w:val="center"/>
            <w:rPr>
              <w:b/>
              <w:bCs/>
              <w:sz w:val="30"/>
              <w:szCs w:val="30"/>
            </w:rPr>
          </w:pPr>
        </w:p>
      </w:tc>
      <w:tc>
        <w:tcPr>
          <w:tcW w:w="7651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742705" w:rsidP="00673606">
          <w:pPr>
            <w:pStyle w:val="TableContents"/>
            <w:jc w:val="center"/>
          </w:pPr>
          <w:r>
            <w:t>MODULISTICA</w:t>
          </w:r>
          <w:r w:rsidR="00E454E1">
            <w:t xml:space="preserve"> – </w:t>
          </w:r>
          <w:r w:rsidR="00673606">
            <w:t>ORDINANZA</w:t>
          </w:r>
          <w:r w:rsidR="00F31747">
            <w:t xml:space="preserve">  5</w:t>
          </w:r>
        </w:p>
      </w:tc>
      <w:tc>
        <w:tcPr>
          <w:tcW w:w="1024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020DB3">
          <w:pPr>
            <w:pStyle w:val="Pidipagina"/>
            <w:jc w:val="center"/>
          </w:pPr>
        </w:p>
      </w:tc>
    </w:tr>
  </w:tbl>
  <w:p w:rsidR="00F80251" w:rsidRDefault="00020DB3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0DB3" w:rsidRDefault="00020DB3">
      <w:r>
        <w:rPr>
          <w:color w:val="000000"/>
        </w:rPr>
        <w:ptab w:relativeTo="margin" w:alignment="center" w:leader="none"/>
      </w:r>
    </w:p>
  </w:footnote>
  <w:footnote w:type="continuationSeparator" w:id="0">
    <w:p w:rsidR="00020DB3" w:rsidRDefault="00020D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251" w:rsidRPr="00E454E1" w:rsidRDefault="00E454E1">
    <w:pPr>
      <w:pStyle w:val="Intestazione"/>
      <w:jc w:val="center"/>
      <w:rPr>
        <w:rFonts w:ascii="Tahoma" w:eastAsia="Times New Roman" w:hAnsi="Tahoma" w:cs="Tahoma"/>
        <w:b/>
        <w:sz w:val="32"/>
        <w:szCs w:val="32"/>
      </w:rPr>
    </w:pPr>
    <w:r w:rsidRPr="00E454E1">
      <w:rPr>
        <w:rFonts w:ascii="Tahoma" w:eastAsia="Times New Roman" w:hAnsi="Tahoma" w:cs="Tahoma"/>
        <w:b/>
        <w:sz w:val="32"/>
        <w:szCs w:val="32"/>
      </w:rPr>
      <w:t xml:space="preserve">COMUNE DI </w:t>
    </w:r>
    <w:r w:rsidR="00A346A3">
      <w:rPr>
        <w:rFonts w:ascii="Tahoma" w:eastAsia="Times New Roman" w:hAnsi="Tahoma" w:cs="Tahoma"/>
        <w:b/>
        <w:sz w:val="32"/>
        <w:szCs w:val="32"/>
      </w:rPr>
      <w:t>PIETRABRUNA</w:t>
    </w:r>
  </w:p>
  <w:p w:rsidR="00F80251" w:rsidRDefault="00742705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 w:rsidRPr="00E454E1">
      <w:rPr>
        <w:rFonts w:ascii="Tahoma" w:eastAsia="Times New Roman" w:hAnsi="Tahoma" w:cs="Tahoma"/>
        <w:sz w:val="32"/>
        <w:szCs w:val="32"/>
      </w:rPr>
      <w:t xml:space="preserve">PIANO COMUNALE DI PROTEZIONE CIVILE </w:t>
    </w:r>
  </w:p>
  <w:p w:rsidR="00E454E1" w:rsidRPr="00E454E1" w:rsidRDefault="00E454E1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>
      <w:rPr>
        <w:rFonts w:ascii="Tahoma" w:eastAsia="Times New Roman" w:hAnsi="Tahoma" w:cs="Tahoma"/>
        <w:sz w:val="32"/>
        <w:szCs w:val="32"/>
      </w:rPr>
      <w:t>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A1313"/>
    <w:multiLevelType w:val="hybridMultilevel"/>
    <w:tmpl w:val="C0D07BD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B06F91"/>
    <w:multiLevelType w:val="multilevel"/>
    <w:tmpl w:val="B82023CE"/>
    <w:styleLink w:val="WW8Num2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">
    <w:nsid w:val="46BB4430"/>
    <w:multiLevelType w:val="multilevel"/>
    <w:tmpl w:val="5B065404"/>
    <w:styleLink w:val="WW8Num21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">
    <w:nsid w:val="58D52A8E"/>
    <w:multiLevelType w:val="multilevel"/>
    <w:tmpl w:val="83082DB0"/>
    <w:styleLink w:val="WW8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>
    <w:nsid w:val="6AC679EA"/>
    <w:multiLevelType w:val="multilevel"/>
    <w:tmpl w:val="CD18C028"/>
    <w:styleLink w:val="WW8Num6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5">
    <w:nsid w:val="722C52A1"/>
    <w:multiLevelType w:val="hybridMultilevel"/>
    <w:tmpl w:val="7CB46D74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76783E11"/>
    <w:multiLevelType w:val="multilevel"/>
    <w:tmpl w:val="9698EAB8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">
    <w:nsid w:val="797262D1"/>
    <w:multiLevelType w:val="hybridMultilevel"/>
    <w:tmpl w:val="4BE6354C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6"/>
    <w:lvlOverride w:ilvl="0">
      <w:startOverride w:val="1"/>
    </w:lvlOverride>
  </w:num>
  <w:num w:numId="3">
    <w:abstractNumId w:val="5"/>
  </w:num>
  <w:num w:numId="4">
    <w:abstractNumId w:val="3"/>
  </w:num>
  <w:num w:numId="5">
    <w:abstractNumId w:val="1"/>
  </w:num>
  <w:num w:numId="6">
    <w:abstractNumId w:val="1"/>
  </w:num>
  <w:num w:numId="7">
    <w:abstractNumId w:val="3"/>
  </w:num>
  <w:num w:numId="8">
    <w:abstractNumId w:val="7"/>
  </w:num>
  <w:num w:numId="9">
    <w:abstractNumId w:val="0"/>
  </w:num>
  <w:num w:numId="10">
    <w:abstractNumId w:val="4"/>
  </w:num>
  <w:num w:numId="11">
    <w:abstractNumId w:val="2"/>
  </w:num>
  <w:num w:numId="12">
    <w:abstractNumId w:val="4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25AC7"/>
    <w:rsid w:val="00020DB3"/>
    <w:rsid w:val="00075298"/>
    <w:rsid w:val="000949F0"/>
    <w:rsid w:val="000B634A"/>
    <w:rsid w:val="003602EC"/>
    <w:rsid w:val="003B4FCE"/>
    <w:rsid w:val="004708B1"/>
    <w:rsid w:val="00477825"/>
    <w:rsid w:val="00673606"/>
    <w:rsid w:val="006A574D"/>
    <w:rsid w:val="00742705"/>
    <w:rsid w:val="00783212"/>
    <w:rsid w:val="007F7246"/>
    <w:rsid w:val="008B012B"/>
    <w:rsid w:val="00A346A3"/>
    <w:rsid w:val="00A35AA4"/>
    <w:rsid w:val="00B25AC7"/>
    <w:rsid w:val="00BC2D5D"/>
    <w:rsid w:val="00BF1419"/>
    <w:rsid w:val="00C11AFB"/>
    <w:rsid w:val="00C8258D"/>
    <w:rsid w:val="00D07F25"/>
    <w:rsid w:val="00D60ECB"/>
    <w:rsid w:val="00DD44C0"/>
    <w:rsid w:val="00E454E1"/>
    <w:rsid w:val="00ED52AE"/>
    <w:rsid w:val="00F1401B"/>
    <w:rsid w:val="00F31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3">
    <w:name w:val="WW8Num3"/>
    <w:basedOn w:val="Nessunelenco"/>
    <w:rsid w:val="00673606"/>
    <w:pPr>
      <w:numPr>
        <w:numId w:val="4"/>
      </w:numPr>
    </w:pPr>
  </w:style>
  <w:style w:type="numbering" w:customStyle="1" w:styleId="WW8Num2">
    <w:name w:val="WW8Num2"/>
    <w:basedOn w:val="Nessunelenco"/>
    <w:rsid w:val="00673606"/>
    <w:pPr>
      <w:numPr>
        <w:numId w:val="5"/>
      </w:numPr>
    </w:pPr>
  </w:style>
  <w:style w:type="paragraph" w:styleId="Paragrafoelenco">
    <w:name w:val="List Paragraph"/>
    <w:basedOn w:val="Normale"/>
    <w:uiPriority w:val="34"/>
    <w:qFormat/>
    <w:rsid w:val="003602EC"/>
    <w:pPr>
      <w:ind w:left="720"/>
      <w:contextualSpacing/>
    </w:pPr>
    <w:rPr>
      <w:szCs w:val="21"/>
    </w:rPr>
  </w:style>
  <w:style w:type="paragraph" w:customStyle="1" w:styleId="p9">
    <w:name w:val="p9"/>
    <w:basedOn w:val="Normale"/>
    <w:rsid w:val="003602EC"/>
    <w:pPr>
      <w:tabs>
        <w:tab w:val="left" w:pos="692"/>
        <w:tab w:val="left" w:pos="1077"/>
      </w:tabs>
      <w:autoSpaceDE w:val="0"/>
      <w:spacing w:line="243" w:lineRule="atLeast"/>
      <w:ind w:left="539" w:hanging="386"/>
      <w:jc w:val="both"/>
    </w:pPr>
    <w:rPr>
      <w:rFonts w:eastAsia="Times New Roman" w:cs="Times New Roman"/>
      <w:lang w:val="en-US" w:bidi="ar-SA"/>
    </w:rPr>
  </w:style>
  <w:style w:type="paragraph" w:customStyle="1" w:styleId="p4">
    <w:name w:val="p4"/>
    <w:basedOn w:val="Standard"/>
    <w:rsid w:val="003602EC"/>
    <w:pPr>
      <w:widowControl w:val="0"/>
      <w:autoSpaceDE w:val="0"/>
      <w:spacing w:line="255" w:lineRule="atLeas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numbering" w:customStyle="1" w:styleId="WW8Num6">
    <w:name w:val="WW8Num6"/>
    <w:basedOn w:val="Nessunelenco"/>
    <w:rsid w:val="003602EC"/>
    <w:pPr>
      <w:numPr>
        <w:numId w:val="10"/>
      </w:numPr>
    </w:pPr>
  </w:style>
  <w:style w:type="numbering" w:customStyle="1" w:styleId="WW8Num21">
    <w:name w:val="WW8Num21"/>
    <w:basedOn w:val="Nessunelenco"/>
    <w:rsid w:val="003602EC"/>
    <w:pPr>
      <w:numPr>
        <w:numId w:val="1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3">
    <w:name w:val="WW8Num3"/>
    <w:basedOn w:val="Nessunelenco"/>
    <w:rsid w:val="00673606"/>
    <w:pPr>
      <w:numPr>
        <w:numId w:val="4"/>
      </w:numPr>
    </w:pPr>
  </w:style>
  <w:style w:type="numbering" w:customStyle="1" w:styleId="WW8Num2">
    <w:name w:val="WW8Num2"/>
    <w:basedOn w:val="Nessunelenco"/>
    <w:rsid w:val="00673606"/>
    <w:pPr>
      <w:numPr>
        <w:numId w:val="5"/>
      </w:numPr>
    </w:pPr>
  </w:style>
  <w:style w:type="paragraph" w:styleId="Paragrafoelenco">
    <w:name w:val="List Paragraph"/>
    <w:basedOn w:val="Normale"/>
    <w:uiPriority w:val="34"/>
    <w:qFormat/>
    <w:rsid w:val="003602EC"/>
    <w:pPr>
      <w:ind w:left="720"/>
      <w:contextualSpacing/>
    </w:pPr>
    <w:rPr>
      <w:szCs w:val="21"/>
    </w:rPr>
  </w:style>
  <w:style w:type="paragraph" w:customStyle="1" w:styleId="p9">
    <w:name w:val="p9"/>
    <w:basedOn w:val="Normale"/>
    <w:rsid w:val="003602EC"/>
    <w:pPr>
      <w:tabs>
        <w:tab w:val="left" w:pos="692"/>
        <w:tab w:val="left" w:pos="1077"/>
      </w:tabs>
      <w:autoSpaceDE w:val="0"/>
      <w:spacing w:line="243" w:lineRule="atLeast"/>
      <w:ind w:left="539" w:hanging="386"/>
      <w:jc w:val="both"/>
    </w:pPr>
    <w:rPr>
      <w:rFonts w:eastAsia="Times New Roman" w:cs="Times New Roman"/>
      <w:lang w:val="en-US" w:bidi="ar-SA"/>
    </w:rPr>
  </w:style>
  <w:style w:type="paragraph" w:customStyle="1" w:styleId="p4">
    <w:name w:val="p4"/>
    <w:basedOn w:val="Standard"/>
    <w:rsid w:val="003602EC"/>
    <w:pPr>
      <w:widowControl w:val="0"/>
      <w:autoSpaceDE w:val="0"/>
      <w:spacing w:line="255" w:lineRule="atLeas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numbering" w:customStyle="1" w:styleId="WW8Num6">
    <w:name w:val="WW8Num6"/>
    <w:basedOn w:val="Nessunelenco"/>
    <w:rsid w:val="003602EC"/>
    <w:pPr>
      <w:numPr>
        <w:numId w:val="10"/>
      </w:numPr>
    </w:pPr>
  </w:style>
  <w:style w:type="numbering" w:customStyle="1" w:styleId="WW8Num21">
    <w:name w:val="WW8Num21"/>
    <w:basedOn w:val="Nessunelenco"/>
    <w:rsid w:val="003602EC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1447</TotalTime>
  <Pages>2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COMUNALE DI PROTEZIONE CIVILE</vt:lpstr>
    </vt:vector>
  </TitlesOfParts>
  <Company/>
  <LinksUpToDate>false</LinksUpToDate>
  <CharactersWithSpaces>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COMUNALE DI PROTEZIONE CIVILE</dc:title>
  <dc:creator>Utente</dc:creator>
  <cp:lastModifiedBy>paolo</cp:lastModifiedBy>
  <cp:revision>53</cp:revision>
  <cp:lastPrinted>2013-04-03T18:42:00Z</cp:lastPrinted>
  <dcterms:created xsi:type="dcterms:W3CDTF">2013-02-03T21:41:00Z</dcterms:created>
  <dcterms:modified xsi:type="dcterms:W3CDTF">2019-03-14T17:47:00Z</dcterms:modified>
</cp:coreProperties>
</file>